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09510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bookmarkStart w:id="0" w:name="_GoBack"/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Техническое задание на закупку услуг по проведению UX-исследований</w:t>
      </w:r>
    </w:p>
    <w:p w14:paraId="0B333E30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305830CA">
          <v:rect id="_x0000_i1025" style="width:0;height:1.5pt" o:hralign="center" o:hrstd="t" o:hr="t" fillcolor="#a0a0a0" stroked="f"/>
        </w:pict>
      </w:r>
    </w:p>
    <w:p w14:paraId="47E573D4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Общие сведения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6100"/>
      </w:tblGrid>
      <w:tr w:rsidR="00461E72" w:rsidRPr="004844F2" w14:paraId="18866A4D" w14:textId="77777777" w:rsidTr="00461E72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99754A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Параметр</w:t>
            </w:r>
          </w:p>
        </w:tc>
        <w:tc>
          <w:tcPr>
            <w:tcW w:w="61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357997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Значение</w:t>
            </w:r>
          </w:p>
        </w:tc>
      </w:tr>
      <w:tr w:rsidR="00461E72" w:rsidRPr="004844F2" w14:paraId="10A4D5B7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0C6A52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Предмет закупки</w:t>
            </w:r>
          </w:p>
        </w:tc>
        <w:tc>
          <w:tcPr>
            <w:tcW w:w="61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57AD6B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Оказание услуг по проведению UX-исследований пользователей цифрового продукта</w:t>
            </w:r>
          </w:p>
        </w:tc>
      </w:tr>
      <w:tr w:rsidR="00461E72" w:rsidRPr="004844F2" w14:paraId="700AA04B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A77A11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Способ закупки</w:t>
            </w:r>
          </w:p>
        </w:tc>
        <w:tc>
          <w:tcPr>
            <w:tcW w:w="61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029494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Запрос коммерческих предложений (или конкурентная процедура по усмотрению Заказчика)</w:t>
            </w:r>
          </w:p>
        </w:tc>
      </w:tr>
      <w:tr w:rsidR="00461E72" w:rsidRPr="004844F2" w14:paraId="17E8386E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B455BB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Место оказания услуг</w:t>
            </w:r>
          </w:p>
        </w:tc>
        <w:tc>
          <w:tcPr>
            <w:tcW w:w="61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49C3C5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Российская Федерация, г. Москва (допускается удалённый формат)</w:t>
            </w:r>
          </w:p>
        </w:tc>
      </w:tr>
      <w:tr w:rsidR="00461E72" w:rsidRPr="004844F2" w14:paraId="48FC011B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C9A1F6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Срок оказания услуг</w:t>
            </w:r>
          </w:p>
        </w:tc>
        <w:tc>
          <w:tcPr>
            <w:tcW w:w="61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573794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Не более 60 календарных дней с момента заключения договора</w:t>
            </w:r>
          </w:p>
        </w:tc>
      </w:tr>
      <w:tr w:rsidR="00461E72" w:rsidRPr="004844F2" w14:paraId="4CED1C92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6C34892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Максимальная цена договора (НМЦД)</w:t>
            </w:r>
          </w:p>
        </w:tc>
        <w:tc>
          <w:tcPr>
            <w:tcW w:w="610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C3C1C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Определяется Заказчиком на основании рыночного анализа</w:t>
            </w:r>
          </w:p>
        </w:tc>
      </w:tr>
    </w:tbl>
    <w:p w14:paraId="3F6DF8DC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42547F0A">
          <v:rect id="_x0000_i1026" style="width:0;height:1.5pt" o:hralign="center" o:hrstd="t" o:hr="t" fillcolor="#a0a0a0" stroked="f"/>
        </w:pict>
      </w:r>
    </w:p>
    <w:p w14:paraId="78F0F85E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1. Цель закупки</w:t>
      </w:r>
    </w:p>
    <w:p w14:paraId="4F75364B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Получить на основе исследования достоверные данные о поведении, потребностях и болевых точках пользователей цифрового продукта Заказчика, а также конкретные рекомендации по улучшению пользовательского опыта.</w:t>
      </w:r>
    </w:p>
    <w:p w14:paraId="5EB0B6BB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3E9A6B50">
          <v:rect id="_x0000_i1027" style="width:0;height:1.5pt" o:hralign="center" o:hrstd="t" o:hr="t" fillcolor="#a0a0a0" stroked="f"/>
        </w:pict>
      </w:r>
    </w:p>
    <w:p w14:paraId="3C5F1BD2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2. Объект исследования</w:t>
      </w:r>
    </w:p>
    <w:p w14:paraId="27BB12BE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Объектом исследования является цифровой продукт Заказчика (веб-сайт, мобильное приложение, веб-сервис — указывается Заказчиком). Конкретный список экранов, разделов и сценариев, подлежащих исследованию, согласовывается с Исполнителем на этапе технического брифинга.</w:t>
      </w:r>
    </w:p>
    <w:p w14:paraId="4ECAD97D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4513BD3F">
          <v:rect id="_x0000_i1028" style="width:0;height:1.5pt" o:hralign="center" o:hrstd="t" o:hr="t" fillcolor="#a0a0a0" stroked="f"/>
        </w:pict>
      </w:r>
    </w:p>
    <w:p w14:paraId="570681C7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3. Задачи исследования</w:t>
      </w:r>
    </w:p>
    <w:p w14:paraId="2FAD8251" w14:textId="77777777" w:rsidR="00461E72" w:rsidRPr="004844F2" w:rsidRDefault="00461E72" w:rsidP="0046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Изучить текущий опыт пользователей: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выявить сценарии взаимодействия с продуктом, точки столкновения (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pain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 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points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), ошибки и затруднения.</w:t>
      </w:r>
    </w:p>
    <w:p w14:paraId="2E6D1ACB" w14:textId="77777777" w:rsidR="00461E72" w:rsidRPr="004844F2" w:rsidRDefault="00461E72" w:rsidP="0046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Сегментировать аудиторию: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описать ключевые сегменты пользователей, их цели, мотивации и контекст использования.</w:t>
      </w:r>
    </w:p>
    <w:p w14:paraId="2AA9AE85" w14:textId="77777777" w:rsidR="00461E72" w:rsidRPr="004844F2" w:rsidRDefault="00461E72" w:rsidP="0046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Оценить юзабилити ключевых сценариев: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провести юзабилити-тестирование основных пользовательских потоков.</w:t>
      </w:r>
    </w:p>
    <w:p w14:paraId="4A98F6D0" w14:textId="77777777" w:rsidR="00461E72" w:rsidRPr="004844F2" w:rsidRDefault="00461E72" w:rsidP="0046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Сформулировать рекомендации: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 разработать конкретные, 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приоритизированные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 предложения по улучшению интерфейса и пользовательского пути.</w:t>
      </w:r>
    </w:p>
    <w:p w14:paraId="694162E0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214FE3EB">
          <v:rect id="_x0000_i1029" style="width:0;height:1.5pt" o:hralign="center" o:hrstd="t" o:hr="t" fillcolor="#a0a0a0" stroked="f"/>
        </w:pict>
      </w:r>
    </w:p>
    <w:p w14:paraId="0C7B1900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lastRenderedPageBreak/>
        <w:t>4. Требования к составу работ</w:t>
      </w:r>
    </w:p>
    <w:p w14:paraId="697ABE82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Исполнитель обязуется выполнить следующие этапы работ:</w:t>
      </w:r>
    </w:p>
    <w:p w14:paraId="24EB7332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Этап 1. Подготовительный (до 10 дней)</w:t>
      </w:r>
    </w:p>
    <w:p w14:paraId="77AF0334" w14:textId="77777777" w:rsidR="00461E72" w:rsidRPr="004844F2" w:rsidRDefault="00461E72" w:rsidP="00461E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Проведение установочной встречи (брифинга) с Заказчиком для согласования целей, объекта исследования, сценариев и рекрута.</w:t>
      </w:r>
    </w:p>
    <w:p w14:paraId="101ACB05" w14:textId="77777777" w:rsidR="00461E72" w:rsidRPr="004844F2" w:rsidRDefault="00461E72" w:rsidP="00461E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Разработка плана исследования (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research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 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plan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), включающего:</w:t>
      </w:r>
    </w:p>
    <w:p w14:paraId="6EEB2C4C" w14:textId="77777777" w:rsidR="00461E72" w:rsidRPr="004844F2" w:rsidRDefault="00461E72" w:rsidP="00461E7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цели и гипотезы исследования;</w:t>
      </w:r>
    </w:p>
    <w:p w14:paraId="4F0F4343" w14:textId="77777777" w:rsidR="00461E72" w:rsidRPr="004844F2" w:rsidRDefault="00461E72" w:rsidP="00461E7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методы исследования;</w:t>
      </w:r>
    </w:p>
    <w:p w14:paraId="179451A9" w14:textId="77777777" w:rsidR="00461E72" w:rsidRPr="004844F2" w:rsidRDefault="00461E72" w:rsidP="00461E7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критерии отбора респондентов;</w:t>
      </w:r>
    </w:p>
    <w:p w14:paraId="300D7E96" w14:textId="77777777" w:rsidR="00461E72" w:rsidRPr="004844F2" w:rsidRDefault="00461E72" w:rsidP="00461E7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сценарии и задачи для тестирования;</w:t>
      </w:r>
    </w:p>
    <w:p w14:paraId="10BE1131" w14:textId="77777777" w:rsidR="00461E72" w:rsidRPr="004844F2" w:rsidRDefault="00461E72" w:rsidP="00461E72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план-график работ.</w:t>
      </w:r>
    </w:p>
    <w:p w14:paraId="66A65054" w14:textId="77777777" w:rsidR="00461E72" w:rsidRPr="004844F2" w:rsidRDefault="00461E72" w:rsidP="00461E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Согласование плана исследования с Заказчиком.</w:t>
      </w:r>
    </w:p>
    <w:p w14:paraId="156483F4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Этап 2. Рекрутинг респондентов (до 10 дней)</w:t>
      </w:r>
    </w:p>
    <w:p w14:paraId="4C26EE86" w14:textId="77777777" w:rsidR="00461E72" w:rsidRPr="004844F2" w:rsidRDefault="00461E72" w:rsidP="0046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Подбор респондентов в соответствии с согласованными критериями (не менее 12–15 человек).</w:t>
      </w:r>
    </w:p>
    <w:p w14:paraId="0C995E14" w14:textId="77777777" w:rsidR="00461E72" w:rsidRPr="004844F2" w:rsidRDefault="00461E72" w:rsidP="0046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Состав скрина респондентов (рекрутингового опросника) согласуется с Заказчиком.</w:t>
      </w:r>
    </w:p>
    <w:p w14:paraId="72BADF1C" w14:textId="77777777" w:rsidR="00461E72" w:rsidRPr="004844F2" w:rsidRDefault="00461E72" w:rsidP="00461E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Гендерное, возрастное и поведенческое распределение респондентов должно отражать реальную структуру аудитории продукта.</w:t>
      </w:r>
    </w:p>
    <w:p w14:paraId="060E17B5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Этап 3. Проведение исследования (до 20 дней)</w:t>
      </w:r>
    </w:p>
    <w:p w14:paraId="65B028D5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В состав исследования входят следующие методы (обязательный минимум):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1"/>
        <w:gridCol w:w="2044"/>
        <w:gridCol w:w="2538"/>
        <w:gridCol w:w="2424"/>
      </w:tblGrid>
      <w:tr w:rsidR="00461E72" w:rsidRPr="004844F2" w14:paraId="6DC1445C" w14:textId="77777777" w:rsidTr="00461E72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1B686B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Метод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81A012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E6AC27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Формат</w:t>
            </w:r>
          </w:p>
        </w:tc>
        <w:tc>
          <w:tcPr>
            <w:tcW w:w="17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67374D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Что даёт</w:t>
            </w:r>
          </w:p>
        </w:tc>
      </w:tr>
      <w:tr w:rsidR="00461E72" w:rsidRPr="004844F2" w14:paraId="6AAB89CB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A6870E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Глубинные интервью с пользователями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BF8ADC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Не менее 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3EDDF4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Удалённо, видеосвязь с записью экрана</w:t>
            </w:r>
          </w:p>
        </w:tc>
        <w:tc>
          <w:tcPr>
            <w:tcW w:w="17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D5D726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Качественные данные о мотивации, сценариях, болях</w:t>
            </w:r>
          </w:p>
        </w:tc>
      </w:tr>
      <w:tr w:rsidR="00461E72" w:rsidRPr="004844F2" w14:paraId="7401C8C7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D22B67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Юзабилити-тестирование ключевых сценариев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D7F586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Не менее 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F2C6C2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Удалённо, </w:t>
            </w:r>
            <w:proofErr w:type="spellStart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think-aloud</w:t>
            </w:r>
            <w:proofErr w:type="spellEnd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protocol</w:t>
            </w:r>
            <w:proofErr w:type="spellEnd"/>
          </w:p>
        </w:tc>
        <w:tc>
          <w:tcPr>
            <w:tcW w:w="17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BFD957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Выявление проблем взаимодействия с интерфейсом</w:t>
            </w:r>
          </w:p>
        </w:tc>
      </w:tr>
      <w:tr w:rsidR="00461E72" w:rsidRPr="004844F2" w14:paraId="06E58FB9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38062F9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Опрос пользователей (анкетирование)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61947D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Не менее 100 респондентов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8A7BCB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Онлайн-форма</w:t>
            </w:r>
          </w:p>
        </w:tc>
        <w:tc>
          <w:tcPr>
            <w:tcW w:w="17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BBE24E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Количественные данные об удовлетворённости и поведении</w:t>
            </w:r>
          </w:p>
        </w:tc>
      </w:tr>
      <w:tr w:rsidR="00461E72" w:rsidRPr="004844F2" w14:paraId="330EA535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C76754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Анализ веб-аналитики (при наличии доступа)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D3C10F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A21120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Изучение данных Метрики/</w:t>
            </w:r>
            <w:proofErr w:type="spellStart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Analytics</w:t>
            </w:r>
            <w:proofErr w:type="spellEnd"/>
          </w:p>
        </w:tc>
        <w:tc>
          <w:tcPr>
            <w:tcW w:w="175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77C6B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Карта путей, точки выхода, ошибки</w:t>
            </w:r>
          </w:p>
        </w:tc>
      </w:tr>
    </w:tbl>
    <w:p w14:paraId="53E4B679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Дополнительные методы (по согласованию):</w:t>
      </w:r>
    </w:p>
    <w:p w14:paraId="08392018" w14:textId="77777777" w:rsidR="00461E72" w:rsidRPr="004844F2" w:rsidRDefault="00461E72" w:rsidP="00461E7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Карточная сортировка (для структуры меню / навигации).</w:t>
      </w:r>
    </w:p>
    <w:p w14:paraId="1290EDEC" w14:textId="77777777" w:rsidR="00461E72" w:rsidRPr="004844F2" w:rsidRDefault="00461E72" w:rsidP="00461E7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Карта пользовательского пути (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Customer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 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Journey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 </w:t>
      </w: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Map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).</w:t>
      </w:r>
    </w:p>
    <w:p w14:paraId="5D0428DC" w14:textId="77777777" w:rsidR="00461E72" w:rsidRPr="004844F2" w:rsidRDefault="00461E72" w:rsidP="00461E7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Бенчмаркинг с конкурентами.</w:t>
      </w:r>
    </w:p>
    <w:p w14:paraId="03A06D9F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lastRenderedPageBreak/>
        <w:t>Этап 4. Анализ и отчётность (до 15 дней)</w:t>
      </w:r>
    </w:p>
    <w:p w14:paraId="3C9A1D3E" w14:textId="77777777" w:rsidR="00461E72" w:rsidRPr="004844F2" w:rsidRDefault="00461E72" w:rsidP="00461E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Обработка и анализ собранных данных.</w:t>
      </w:r>
    </w:p>
    <w:p w14:paraId="7F609B00" w14:textId="77777777" w:rsidR="00461E72" w:rsidRPr="004844F2" w:rsidRDefault="00461E72" w:rsidP="00461E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Формирование артефактов исследования:</w:t>
      </w:r>
    </w:p>
    <w:p w14:paraId="38275A25" w14:textId="77777777" w:rsidR="00461E72" w:rsidRPr="004844F2" w:rsidRDefault="00461E72" w:rsidP="00461E7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описания сегментов пользователей (персонажи);</w:t>
      </w:r>
    </w:p>
    <w:p w14:paraId="58B9FCC1" w14:textId="77777777" w:rsidR="00461E72" w:rsidRPr="004844F2" w:rsidRDefault="00461E72" w:rsidP="00461E7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карта пользовательского пути (CJM) по ключевым сценариям;</w:t>
      </w:r>
    </w:p>
    <w:p w14:paraId="7222649B" w14:textId="77777777" w:rsidR="00461E72" w:rsidRPr="004844F2" w:rsidRDefault="00461E72" w:rsidP="00461E7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список выявленных проблем с классификацией по критичности и частоте;</w:t>
      </w:r>
    </w:p>
    <w:p w14:paraId="2C7A8F1D" w14:textId="77777777" w:rsidR="00461E72" w:rsidRPr="004844F2" w:rsidRDefault="00461E72" w:rsidP="00461E7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приоритизированные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 рекомендации по улучшению.</w:t>
      </w:r>
    </w:p>
    <w:p w14:paraId="74D1084D" w14:textId="77777777" w:rsidR="00461E72" w:rsidRPr="004844F2" w:rsidRDefault="00461E72" w:rsidP="00461E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Презентация результатов Заказчику (онлайн-встреча, не менее 1 часа).</w:t>
      </w:r>
    </w:p>
    <w:p w14:paraId="123857BA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Этап 5. Сдача-приёмка (до 5 дней)</w:t>
      </w:r>
    </w:p>
    <w:p w14:paraId="168A47D3" w14:textId="77777777" w:rsidR="00461E72" w:rsidRPr="004844F2" w:rsidRDefault="00461E72" w:rsidP="00461E7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Внесение правок по итогам презентации (одна итерация).</w:t>
      </w:r>
    </w:p>
    <w:p w14:paraId="51F2278B" w14:textId="77777777" w:rsidR="00461E72" w:rsidRPr="004844F2" w:rsidRDefault="00461E72" w:rsidP="00461E7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Финализация отчёта и передача материалов Заказчику.</w:t>
      </w:r>
    </w:p>
    <w:p w14:paraId="51E3DAAF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10E77388">
          <v:rect id="_x0000_i1030" style="width:0;height:1.5pt" o:hralign="center" o:hrstd="t" o:hr="t" fillcolor="#a0a0a0" stroked="f"/>
        </w:pict>
      </w:r>
    </w:p>
    <w:p w14:paraId="2D494796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5. Требования к результатам (</w:t>
      </w:r>
      <w:proofErr w:type="spellStart"/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deliverables</w:t>
      </w:r>
      <w:proofErr w:type="spellEnd"/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)</w:t>
      </w:r>
    </w:p>
    <w:p w14:paraId="6F4C216D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Исполнитель передаёт Заказчику следующие материалы:</w:t>
      </w:r>
    </w:p>
    <w:p w14:paraId="56AB4DEE" w14:textId="77777777" w:rsidR="00461E72" w:rsidRPr="004844F2" w:rsidRDefault="00461E72" w:rsidP="00461E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План исследования (</w:t>
      </w:r>
      <w:proofErr w:type="spellStart"/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research</w:t>
      </w:r>
      <w:proofErr w:type="spellEnd"/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 xml:space="preserve"> </w:t>
      </w:r>
      <w:proofErr w:type="spellStart"/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plan</w:t>
      </w:r>
      <w:proofErr w:type="spellEnd"/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)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— PDF, согласованный с Заказчиком.</w:t>
      </w:r>
    </w:p>
    <w:p w14:paraId="04D97CB4" w14:textId="77777777" w:rsidR="00461E72" w:rsidRPr="004844F2" w:rsidRDefault="00461E72" w:rsidP="00461E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Скрин респондентов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— документ с критериями отбора и результатами скрининга.</w:t>
      </w:r>
    </w:p>
    <w:p w14:paraId="2691C5AE" w14:textId="77777777" w:rsidR="00461E72" w:rsidRPr="004844F2" w:rsidRDefault="00461E72" w:rsidP="00461E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Конспекты интервью и юзабилити-тестов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— расшифровки (транскрипты) ключевых сессий, минимум 8 шт.</w:t>
      </w:r>
    </w:p>
    <w:p w14:paraId="41597835" w14:textId="77777777" w:rsidR="00461E72" w:rsidRPr="004844F2" w:rsidRDefault="00461E72" w:rsidP="00461E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Видеозаписи сессий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— ссылки или файлы (минимум 8 записей).</w:t>
      </w:r>
    </w:p>
    <w:p w14:paraId="2065547C" w14:textId="77777777" w:rsidR="00461E72" w:rsidRPr="004844F2" w:rsidRDefault="00461E72" w:rsidP="00461E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Результаты опроса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— сводная таблица + краткая аналитика.</w:t>
      </w:r>
    </w:p>
    <w:p w14:paraId="6A66DA9B" w14:textId="77777777" w:rsidR="00461E72" w:rsidRPr="004844F2" w:rsidRDefault="00461E72" w:rsidP="00461E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Итоговый отчёт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— PDF-презентация, включающая:</w:t>
      </w:r>
    </w:p>
    <w:p w14:paraId="06DD6A0B" w14:textId="77777777" w:rsidR="00461E72" w:rsidRPr="004844F2" w:rsidRDefault="00461E72" w:rsidP="00461E72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описание методологии;</w:t>
      </w:r>
    </w:p>
    <w:p w14:paraId="7739D387" w14:textId="77777777" w:rsidR="00461E72" w:rsidRPr="004844F2" w:rsidRDefault="00461E72" w:rsidP="00461E72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сегменты пользователей (персонажи) — не менее 3;</w:t>
      </w:r>
    </w:p>
    <w:p w14:paraId="0074D057" w14:textId="77777777" w:rsidR="00461E72" w:rsidRPr="004844F2" w:rsidRDefault="00461E72" w:rsidP="00461E72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карту пользовательского пути — не менее 2 ключевых сценариев;</w:t>
      </w:r>
    </w:p>
    <w:p w14:paraId="1C695B78" w14:textId="77777777" w:rsidR="00461E72" w:rsidRPr="004844F2" w:rsidRDefault="00461E72" w:rsidP="00461E72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список выявленных юзабилити-проблем (не менее 15) с классификацией по критичности (высокая / средняя / низкая) и частоте;</w:t>
      </w:r>
    </w:p>
    <w:p w14:paraId="10E6D779" w14:textId="77777777" w:rsidR="00461E72" w:rsidRPr="004844F2" w:rsidRDefault="00461E72" w:rsidP="00461E72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proofErr w:type="spellStart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приоритизированные</w:t>
      </w:r>
      <w:proofErr w:type="spellEnd"/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 xml:space="preserve"> рекомендации (не менее 15) с описанием ожидаемого эффекта;</w:t>
      </w:r>
    </w:p>
    <w:p w14:paraId="02E509E0" w14:textId="77777777" w:rsidR="00461E72" w:rsidRPr="004844F2" w:rsidRDefault="00461E72" w:rsidP="00461E72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приложения (скриншоты, цитаты пользователей, графики).</w:t>
      </w:r>
    </w:p>
    <w:p w14:paraId="27B88817" w14:textId="77777777" w:rsidR="00461E72" w:rsidRPr="004844F2" w:rsidRDefault="00461E72" w:rsidP="00461E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Презентация результатов</w:t>
      </w: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 — онлайн-встреча с демонстрацией ключевых выводов.</w:t>
      </w:r>
    </w:p>
    <w:p w14:paraId="6D49B4E8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1A47F4FC">
          <v:rect id="_x0000_i1031" style="width:0;height:1.5pt" o:hralign="center" o:hrstd="t" o:hr="t" fillcolor="#a0a0a0" stroked="f"/>
        </w:pict>
      </w:r>
    </w:p>
    <w:p w14:paraId="3FAE199C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6. Требования к Исполнителю</w: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1"/>
        <w:gridCol w:w="7902"/>
      </w:tblGrid>
      <w:tr w:rsidR="00461E72" w:rsidRPr="004844F2" w14:paraId="2926549C" w14:textId="77777777" w:rsidTr="00461E72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195881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7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6516BF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Требование</w:t>
            </w:r>
          </w:p>
        </w:tc>
      </w:tr>
      <w:tr w:rsidR="00461E72" w:rsidRPr="004844F2" w14:paraId="3A28220E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E88B97E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Опыт</w:t>
            </w:r>
          </w:p>
        </w:tc>
        <w:tc>
          <w:tcPr>
            <w:tcW w:w="7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40E1EE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Наличие не менее 3 завершённых проектов по UX-исследованиям за последние 2 года (портфолио)</w:t>
            </w:r>
          </w:p>
        </w:tc>
      </w:tr>
      <w:tr w:rsidR="00461E72" w:rsidRPr="004844F2" w14:paraId="7B23058C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0AF4E9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Команда</w:t>
            </w:r>
          </w:p>
        </w:tc>
        <w:tc>
          <w:tcPr>
            <w:tcW w:w="7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662EEC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В составе команды — не менее 1 UX-исследователя с подтверждённым опытом проведения глубинных интервью и юзабилити-тестов</w:t>
            </w:r>
          </w:p>
        </w:tc>
      </w:tr>
      <w:tr w:rsidR="00461E72" w:rsidRPr="004844F2" w14:paraId="5B09B819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998C8B2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lastRenderedPageBreak/>
              <w:t>Рекрутинг</w:t>
            </w:r>
          </w:p>
        </w:tc>
        <w:tc>
          <w:tcPr>
            <w:tcW w:w="7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57F974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Наличие собственной базы респондентов или партнёрской рекрутинговой службы</w:t>
            </w:r>
          </w:p>
        </w:tc>
      </w:tr>
      <w:tr w:rsidR="00461E72" w:rsidRPr="004844F2" w14:paraId="0BD48BC5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EE87292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Инструменты</w:t>
            </w:r>
          </w:p>
        </w:tc>
        <w:tc>
          <w:tcPr>
            <w:tcW w:w="7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801C8F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Использование лицензионных или общедоступных инструментов для записи сессий (</w:t>
            </w:r>
            <w:proofErr w:type="spellStart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Zoom</w:t>
            </w:r>
            <w:proofErr w:type="spellEnd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, Яндекс Телемост, </w:t>
            </w:r>
            <w:proofErr w:type="spellStart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Lookback</w:t>
            </w:r>
            <w:proofErr w:type="spellEnd"/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 и др.)</w:t>
            </w:r>
          </w:p>
        </w:tc>
      </w:tr>
      <w:tr w:rsidR="00461E72" w:rsidRPr="004844F2" w14:paraId="12AB8F82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402B4AB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Язык</w:t>
            </w:r>
          </w:p>
        </w:tc>
        <w:tc>
          <w:tcPr>
            <w:tcW w:w="790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D9F57D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Все материалы предоставляются на русском языке</w:t>
            </w:r>
          </w:p>
        </w:tc>
      </w:tr>
    </w:tbl>
    <w:p w14:paraId="5AAD328F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558E3373">
          <v:rect id="_x0000_i1032" style="width:0;height:1.5pt" o:hralign="center" o:hrstd="t" o:hr="t" fillcolor="#a0a0a0" stroked="f"/>
        </w:pict>
      </w:r>
    </w:p>
    <w:p w14:paraId="41798AF7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7. Порядок приёмки</w:t>
      </w:r>
    </w:p>
    <w:p w14:paraId="6ED4F899" w14:textId="77777777" w:rsidR="00461E72" w:rsidRPr="004844F2" w:rsidRDefault="00461E72" w:rsidP="00461E7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Промежуточная приёмка: после этапов 1 (план исследования) и 3 (проведение исследования).</w:t>
      </w:r>
    </w:p>
    <w:p w14:paraId="7B5201BC" w14:textId="77777777" w:rsidR="00461E72" w:rsidRPr="004844F2" w:rsidRDefault="00461E72" w:rsidP="00461E7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Итоговая приёмка: после передачи всех материалов (этап 5).</w:t>
      </w:r>
    </w:p>
    <w:p w14:paraId="141988C1" w14:textId="77777777" w:rsidR="00461E72" w:rsidRPr="004844F2" w:rsidRDefault="00461E72" w:rsidP="00461E7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Заказчик вправе запросить одну итерацию правок итогового отчёта в течение 5 рабочих дней после получения.</w:t>
      </w:r>
    </w:p>
    <w:p w14:paraId="32A0068B" w14:textId="77777777" w:rsidR="00461E72" w:rsidRPr="004844F2" w:rsidRDefault="00461E72" w:rsidP="00461E7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Договор считается исполненным после подписания акта приёмки-передачи оказанных услуг.</w:t>
      </w:r>
    </w:p>
    <w:p w14:paraId="4027BF57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4B589CB1">
          <v:rect id="_x0000_i1033" style="width:0;height:1.5pt" o:hralign="center" o:hrstd="t" o:hr="t" fillcolor="#a0a0a0" stroked="f"/>
        </w:pict>
      </w:r>
    </w:p>
    <w:p w14:paraId="4FE432F6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8. Требования к конфиденциальности</w:t>
      </w:r>
    </w:p>
    <w:p w14:paraId="0083F6B7" w14:textId="77777777" w:rsidR="00461E72" w:rsidRPr="004844F2" w:rsidRDefault="00461E72" w:rsidP="00461E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Исполнитель обязуется не разглашать информацию о продукте Заказчика, данные пользователей и результаты исследования третьим лицам.</w:t>
      </w:r>
    </w:p>
    <w:p w14:paraId="619C7ACF" w14:textId="77777777" w:rsidR="00461E72" w:rsidRPr="004844F2" w:rsidRDefault="00461E72" w:rsidP="00461E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Все собранные данные (записи, транскрипты, опросы) передаются только Заказчику и не используются Исполнителем в портфолио без письменного согласия Заказчика.</w:t>
      </w:r>
    </w:p>
    <w:p w14:paraId="4B20371C" w14:textId="77777777" w:rsidR="00461E72" w:rsidRPr="004844F2" w:rsidRDefault="00461E72" w:rsidP="00461E7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Исполнитель обеспечивает анонимизацию данных респондентов.</w:t>
      </w:r>
    </w:p>
    <w:p w14:paraId="2DEEFF4B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21800AF1">
          <v:rect id="_x0000_i1034" style="width:0;height:1.5pt" o:hralign="center" o:hrstd="t" o:hr="t" fillcolor="#a0a0a0" stroked="f"/>
        </w:pict>
      </w:r>
    </w:p>
    <w:p w14:paraId="44C4BD15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9. Сроки выполнения</w:t>
      </w:r>
    </w:p>
    <w:tbl>
      <w:tblPr>
        <w:tblW w:w="9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7"/>
        <w:gridCol w:w="4606"/>
        <w:gridCol w:w="3731"/>
      </w:tblGrid>
      <w:tr w:rsidR="00461E72" w:rsidRPr="004844F2" w14:paraId="52B0BB6B" w14:textId="77777777" w:rsidTr="00461E72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96AA7E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46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1771C7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749624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Срок (календарных дней)</w:t>
            </w:r>
          </w:p>
        </w:tc>
      </w:tr>
      <w:tr w:rsidR="00461E72" w:rsidRPr="004844F2" w14:paraId="54F0442C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12D7A1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E71A9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Подготовительный (брифинг, план исследования)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F34022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10</w:t>
            </w:r>
          </w:p>
        </w:tc>
      </w:tr>
      <w:tr w:rsidR="00461E72" w:rsidRPr="004844F2" w14:paraId="4D553877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74348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0F47FA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Рекрутинг респондентов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49191C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10</w:t>
            </w:r>
          </w:p>
        </w:tc>
      </w:tr>
      <w:tr w:rsidR="00461E72" w:rsidRPr="004844F2" w14:paraId="07A3C9B9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63F948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5F2701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Проведение исследования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684820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20</w:t>
            </w:r>
          </w:p>
        </w:tc>
      </w:tr>
      <w:tr w:rsidR="00461E72" w:rsidRPr="004844F2" w14:paraId="0BAFDD67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7E665F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2A0BC6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Анализ и отчётность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128CC9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15</w:t>
            </w:r>
          </w:p>
        </w:tc>
      </w:tr>
      <w:tr w:rsidR="00461E72" w:rsidRPr="004844F2" w14:paraId="06A8623F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4CD7ED9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884126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Сдача-приёмка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37FB17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5</w:t>
            </w:r>
          </w:p>
        </w:tc>
      </w:tr>
      <w:tr w:rsidR="00461E72" w:rsidRPr="004844F2" w14:paraId="6979DAA4" w14:textId="77777777" w:rsidTr="00461E7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CDC9E8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460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C7738A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A8600F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Не более 60 дней</w:t>
            </w:r>
          </w:p>
        </w:tc>
      </w:tr>
    </w:tbl>
    <w:p w14:paraId="02C5B274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Этапы 1–2 и 2–3 могут частично пересекаться по согласованию сторон.</w:t>
      </w:r>
    </w:p>
    <w:p w14:paraId="755BBCB1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483094D2">
          <v:rect id="_x0000_i1035" style="width:0;height:1.5pt" o:hralign="center" o:hrstd="t" o:hr="t" fillcolor="#a0a0a0" stroked="f"/>
        </w:pict>
      </w:r>
    </w:p>
    <w:tbl>
      <w:tblPr>
        <w:tblpPr w:leftFromText="180" w:rightFromText="180" w:vertAnchor="text" w:tblpY="199"/>
        <w:tblW w:w="9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80"/>
        <w:gridCol w:w="1353"/>
      </w:tblGrid>
      <w:tr w:rsidR="00461E72" w:rsidRPr="004844F2" w14:paraId="75242043" w14:textId="77777777" w:rsidTr="00461E72">
        <w:trPr>
          <w:tblHeader/>
        </w:trPr>
        <w:tc>
          <w:tcPr>
            <w:tcW w:w="80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B2B726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291554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  <w:lang w:eastAsia="ru-RU"/>
              </w:rPr>
              <w:t>Вес</w:t>
            </w:r>
          </w:p>
        </w:tc>
      </w:tr>
      <w:tr w:rsidR="00461E72" w:rsidRPr="004844F2" w14:paraId="6FC6E299" w14:textId="77777777" w:rsidTr="00461E72">
        <w:tc>
          <w:tcPr>
            <w:tcW w:w="80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F6A800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Стоимость услуг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97ACA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40%</w:t>
            </w:r>
          </w:p>
        </w:tc>
      </w:tr>
      <w:tr w:rsidR="00461E72" w:rsidRPr="004844F2" w14:paraId="267EC01C" w14:textId="77777777" w:rsidTr="00461E72">
        <w:tc>
          <w:tcPr>
            <w:tcW w:w="80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BEFEB50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Опыт и квалификация команды (портфолио, резюме)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232CE8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30%</w:t>
            </w:r>
          </w:p>
        </w:tc>
      </w:tr>
      <w:tr w:rsidR="00461E72" w:rsidRPr="004844F2" w14:paraId="5F4B20CA" w14:textId="77777777" w:rsidTr="00461E72">
        <w:tc>
          <w:tcPr>
            <w:tcW w:w="80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79CC78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Предлагаемая методология (детальность плана, адекватность методов)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9EE886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20%</w:t>
            </w:r>
          </w:p>
        </w:tc>
      </w:tr>
      <w:tr w:rsidR="00461E72" w:rsidRPr="004844F2" w14:paraId="64695965" w14:textId="77777777" w:rsidTr="00461E72">
        <w:tc>
          <w:tcPr>
            <w:tcW w:w="808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35C37E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Срок выполнения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999803" w14:textId="77777777" w:rsidR="00461E72" w:rsidRPr="004844F2" w:rsidRDefault="00461E72" w:rsidP="00461E7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</w:pPr>
            <w:r w:rsidRPr="004844F2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10%</w:t>
            </w:r>
          </w:p>
        </w:tc>
      </w:tr>
    </w:tbl>
    <w:p w14:paraId="5B62C71D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10. Критерии оценки заявок</w:t>
      </w:r>
    </w:p>
    <w:p w14:paraId="5C7D134C" w14:textId="77777777" w:rsidR="00461E72" w:rsidRPr="004844F2" w:rsidRDefault="004844F2" w:rsidP="00461E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z w:val="20"/>
          <w:szCs w:val="20"/>
          <w:lang w:eastAsia="ru-RU"/>
        </w:rPr>
        <w:pict w14:anchorId="0ACA0AE4">
          <v:rect id="_x0000_i1036" style="width:0;height:1.5pt" o:hralign="center" o:hrstd="t" o:hr="t" fillcolor="#a0a0a0" stroked="f"/>
        </w:pict>
      </w:r>
    </w:p>
    <w:p w14:paraId="455A342F" w14:textId="77777777" w:rsidR="00461E72" w:rsidRPr="004844F2" w:rsidRDefault="00461E72" w:rsidP="00461E7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eastAsia="ru-RU"/>
        </w:rPr>
        <w:t>11. Гарантии и ответственность</w:t>
      </w:r>
    </w:p>
    <w:p w14:paraId="3090C64B" w14:textId="77777777" w:rsidR="00461E72" w:rsidRPr="004844F2" w:rsidRDefault="00461E72" w:rsidP="00461E7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Исполнитель гарантирует соответствие результатов требованиям настоящего технического задания.</w:t>
      </w:r>
    </w:p>
    <w:p w14:paraId="3D13EF35" w14:textId="77777777" w:rsidR="00461E72" w:rsidRPr="004844F2" w:rsidRDefault="00461E72" w:rsidP="00461E7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При несоответствии результатов требованиям Заказчик вправе потребовать доработку в течение 5 рабочих дней.</w:t>
      </w:r>
    </w:p>
    <w:p w14:paraId="40CC946D" w14:textId="77777777" w:rsidR="00461E72" w:rsidRPr="004844F2" w:rsidRDefault="00461E72" w:rsidP="00461E7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</w:pPr>
      <w:r w:rsidRPr="004844F2">
        <w:rPr>
          <w:rFonts w:ascii="Times New Roman" w:eastAsia="Times New Roman" w:hAnsi="Times New Roman" w:cs="Times New Roman"/>
          <w:spacing w:val="3"/>
          <w:sz w:val="20"/>
          <w:szCs w:val="20"/>
          <w:lang w:eastAsia="ru-RU"/>
        </w:rPr>
        <w:t>В случае нарушения сроков Исполнитель уплачивает неустойку в размере 0,1% от цены договора за каждый день просрочки, но не более 10% от цены договора.</w:t>
      </w:r>
    </w:p>
    <w:bookmarkEnd w:id="0"/>
    <w:p w14:paraId="3CF2C2CC" w14:textId="77777777" w:rsidR="005132E6" w:rsidRPr="004844F2" w:rsidRDefault="005132E6">
      <w:pPr>
        <w:rPr>
          <w:rFonts w:ascii="Times New Roman" w:hAnsi="Times New Roman" w:cs="Times New Roman"/>
          <w:sz w:val="20"/>
          <w:szCs w:val="20"/>
        </w:rPr>
      </w:pPr>
    </w:p>
    <w:sectPr w:rsidR="005132E6" w:rsidRPr="00484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450769"/>
    <w:multiLevelType w:val="multilevel"/>
    <w:tmpl w:val="EDFE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570CE"/>
    <w:multiLevelType w:val="multilevel"/>
    <w:tmpl w:val="BF1A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E67F8E"/>
    <w:multiLevelType w:val="multilevel"/>
    <w:tmpl w:val="6F8A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003A39"/>
    <w:multiLevelType w:val="multilevel"/>
    <w:tmpl w:val="A24A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315135"/>
    <w:multiLevelType w:val="multilevel"/>
    <w:tmpl w:val="350E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3F2583"/>
    <w:multiLevelType w:val="multilevel"/>
    <w:tmpl w:val="8B16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322B6E"/>
    <w:multiLevelType w:val="multilevel"/>
    <w:tmpl w:val="9DD4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7459AF"/>
    <w:multiLevelType w:val="multilevel"/>
    <w:tmpl w:val="AA24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5E0547"/>
    <w:multiLevelType w:val="multilevel"/>
    <w:tmpl w:val="3BA0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101EF"/>
    <w:multiLevelType w:val="multilevel"/>
    <w:tmpl w:val="C93E0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9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DEC"/>
    <w:rsid w:val="00273DEC"/>
    <w:rsid w:val="00461E72"/>
    <w:rsid w:val="004844F2"/>
    <w:rsid w:val="0051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6E268A0F"/>
  <w15:chartTrackingRefBased/>
  <w15:docId w15:val="{3A44C1D8-31F6-487E-B316-F2007307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1E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61E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61E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1E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1E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61E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61E72"/>
    <w:rPr>
      <w:b/>
      <w:bCs/>
    </w:rPr>
  </w:style>
  <w:style w:type="paragraph" w:styleId="a4">
    <w:name w:val="Normal (Web)"/>
    <w:basedOn w:val="a"/>
    <w:uiPriority w:val="99"/>
    <w:semiHidden/>
    <w:unhideWhenUsed/>
    <w:rsid w:val="00461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1038</Words>
  <Characters>5919</Characters>
  <Application>Microsoft Office Word</Application>
  <DocSecurity>0</DocSecurity>
  <Lines>49</Lines>
  <Paragraphs>13</Paragraphs>
  <ScaleCrop>false</ScaleCrop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</dc:creator>
  <cp:keywords/>
  <dc:description/>
  <cp:lastModifiedBy>user001</cp:lastModifiedBy>
  <cp:revision>3</cp:revision>
  <dcterms:created xsi:type="dcterms:W3CDTF">2026-09-28T07:53:00Z</dcterms:created>
  <dcterms:modified xsi:type="dcterms:W3CDTF">2026-09-28T07:56:00Z</dcterms:modified>
</cp:coreProperties>
</file>